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ind w:left="284" w:right="425"/>
        <w:jc w:val="center"/>
        <w:rPr>
          <w:rFonts w:ascii="Arial" w:hAnsi="Arial" w:cs="Arial"/>
          <w:b/>
          <w:i/>
        </w:rPr>
      </w:pPr>
    </w:p>
    <w:p>
      <w:pPr>
        <w:spacing w:after="0" w:line="240" w:lineRule="auto"/>
        <w:ind w:left="284" w:righ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Radionica: „BIPARTIZAM KAO ALAT USPJEHA“</w:t>
      </w:r>
    </w:p>
    <w:p>
      <w:pPr>
        <w:spacing w:after="0" w:line="240" w:lineRule="auto"/>
        <w:ind w:left="284" w:right="425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utorak,19. svibnja 2015. godine,</w:t>
      </w:r>
    </w:p>
    <w:p>
      <w:pPr>
        <w:spacing w:after="0" w:line="240" w:lineRule="auto"/>
        <w:ind w:left="284" w:right="425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hotel </w:t>
      </w:r>
      <w:proofErr w:type="spellStart"/>
      <w:r>
        <w:rPr>
          <w:rFonts w:ascii="Arial" w:hAnsi="Arial" w:cs="Arial"/>
          <w:b/>
        </w:rPr>
        <w:t>Kolovare</w:t>
      </w:r>
      <w:proofErr w:type="spellEnd"/>
      <w:r>
        <w:rPr>
          <w:rFonts w:ascii="Arial" w:hAnsi="Arial" w:cs="Arial"/>
        </w:rPr>
        <w:t>,</w:t>
      </w:r>
      <w:r>
        <w:t xml:space="preserve"> ul. </w:t>
      </w:r>
      <w:r>
        <w:rPr>
          <w:rFonts w:ascii="Arial" w:hAnsi="Arial" w:cs="Arial"/>
        </w:rPr>
        <w:t xml:space="preserve">Bože </w:t>
      </w:r>
      <w:proofErr w:type="spellStart"/>
      <w:r>
        <w:rPr>
          <w:rFonts w:ascii="Arial" w:hAnsi="Arial" w:cs="Arial"/>
        </w:rPr>
        <w:t>Peričića</w:t>
      </w:r>
      <w:proofErr w:type="spellEnd"/>
      <w:r>
        <w:rPr>
          <w:rFonts w:ascii="Arial" w:hAnsi="Arial" w:cs="Arial"/>
        </w:rPr>
        <w:t xml:space="preserve"> 14, Zadar</w:t>
      </w:r>
    </w:p>
    <w:p>
      <w:pPr>
        <w:spacing w:after="0"/>
        <w:ind w:left="284" w:right="425"/>
        <w:rPr>
          <w:rFonts w:ascii="Arial" w:hAnsi="Arial" w:cs="Arial"/>
          <w:u w:val="single"/>
        </w:rPr>
      </w:pPr>
    </w:p>
    <w:p>
      <w:pPr>
        <w:spacing w:after="0"/>
        <w:ind w:left="284" w:right="425"/>
        <w:rPr>
          <w:rFonts w:ascii="Arial" w:hAnsi="Arial" w:cs="Arial"/>
          <w:u w:val="single"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295"/>
      </w:tblGrid>
      <w:tr>
        <w:tc>
          <w:tcPr>
            <w:tcW w:w="2268" w:type="dxa"/>
            <w:hideMark/>
          </w:tcPr>
          <w:p>
            <w:pPr>
              <w:spacing w:after="120"/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9:30 – 10:00</w:t>
            </w:r>
          </w:p>
        </w:tc>
        <w:tc>
          <w:tcPr>
            <w:tcW w:w="8295" w:type="dxa"/>
          </w:tcPr>
          <w:p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Registracija sudionika </w:t>
            </w:r>
          </w:p>
          <w:p>
            <w:pPr>
              <w:spacing w:after="120"/>
              <w:ind w:right="425"/>
              <w:rPr>
                <w:rFonts w:ascii="Arial" w:hAnsi="Arial" w:cs="Arial"/>
              </w:rPr>
            </w:pPr>
          </w:p>
        </w:tc>
      </w:tr>
      <w:tr>
        <w:tc>
          <w:tcPr>
            <w:tcW w:w="2268" w:type="dxa"/>
          </w:tcPr>
          <w:p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10:00 - 10:10 </w:t>
            </w:r>
            <w:r>
              <w:rPr>
                <w:rFonts w:ascii="Arial" w:hAnsi="Arial" w:cs="Arial"/>
                <w:b/>
              </w:rPr>
              <w:tab/>
            </w:r>
          </w:p>
          <w:p>
            <w:pPr>
              <w:ind w:right="425"/>
              <w:rPr>
                <w:rFonts w:ascii="Arial" w:hAnsi="Arial" w:cs="Arial"/>
              </w:rPr>
            </w:pPr>
          </w:p>
        </w:tc>
        <w:tc>
          <w:tcPr>
            <w:tcW w:w="8295" w:type="dxa"/>
          </w:tcPr>
          <w:p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Uvodno obraćanje</w:t>
            </w:r>
          </w:p>
          <w:p>
            <w:p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Vesna Ivić Šimetin (HUP Split)</w:t>
            </w:r>
          </w:p>
          <w:p>
            <w:pPr>
              <w:ind w:right="425"/>
              <w:rPr>
                <w:rFonts w:ascii="Arial" w:hAnsi="Arial" w:cs="Arial"/>
              </w:rPr>
            </w:pPr>
          </w:p>
        </w:tc>
      </w:tr>
      <w:tr>
        <w:tc>
          <w:tcPr>
            <w:tcW w:w="2268" w:type="dxa"/>
            <w:hideMark/>
          </w:tcPr>
          <w:p>
            <w:p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10:</w:t>
            </w:r>
            <w:proofErr w:type="spellStart"/>
            <w:r>
              <w:rPr>
                <w:rFonts w:ascii="Arial" w:hAnsi="Arial" w:cs="Arial"/>
                <w:b/>
              </w:rPr>
              <w:t>10</w:t>
            </w:r>
            <w:proofErr w:type="spellEnd"/>
            <w:r>
              <w:rPr>
                <w:rFonts w:ascii="Arial" w:hAnsi="Arial" w:cs="Arial"/>
                <w:b/>
              </w:rPr>
              <w:t xml:space="preserve"> - 10:30</w:t>
            </w:r>
          </w:p>
        </w:tc>
        <w:tc>
          <w:tcPr>
            <w:tcW w:w="8295" w:type="dxa"/>
          </w:tcPr>
          <w:p>
            <w:pPr>
              <w:ind w:right="425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Bipartizam</w:t>
            </w:r>
            <w:proofErr w:type="spellEnd"/>
            <w:r>
              <w:rPr>
                <w:rFonts w:ascii="Arial" w:hAnsi="Arial" w:cs="Arial"/>
                <w:b/>
              </w:rPr>
              <w:t xml:space="preserve"> u Republici Hrvatskoj: kritički osvrt, malo povijesti i nešto budućnosti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35"/>
            </w:tblGrid>
            <w:tr>
              <w:trPr>
                <w:trHeight w:val="103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</w:rPr>
                    <w:t xml:space="preserve">Viktor Gotovac, docent, </w:t>
                  </w:r>
                  <w:r>
                    <w:rPr>
                      <w:rFonts w:ascii="Arial" w:eastAsiaTheme="minorHAnsi" w:hAnsi="Arial" w:cs="Arial"/>
                      <w:iCs/>
                      <w:color w:val="000000"/>
                    </w:rPr>
                    <w:t xml:space="preserve">Pravni fakultet Sveučilišta u Zagrebu </w:t>
                  </w:r>
                </w:p>
              </w:tc>
            </w:tr>
            <w:tr>
              <w:trPr>
                <w:trHeight w:val="103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tabs>
                <w:tab w:val="left" w:pos="8396"/>
              </w:tabs>
              <w:ind w:right="425"/>
              <w:rPr>
                <w:rFonts w:ascii="Arial" w:hAnsi="Arial" w:cs="Arial"/>
              </w:rPr>
            </w:pPr>
          </w:p>
        </w:tc>
      </w:tr>
      <w:tr>
        <w:tc>
          <w:tcPr>
            <w:tcW w:w="2268" w:type="dxa"/>
            <w:hideMark/>
          </w:tcPr>
          <w:p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10:30 - 11:10</w:t>
            </w:r>
          </w:p>
        </w:tc>
        <w:tc>
          <w:tcPr>
            <w:tcW w:w="8295" w:type="dxa"/>
          </w:tcPr>
          <w:p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Uloga EU socijalnih partnera i značaj Okvirnih sporazuma </w:t>
            </w:r>
          </w:p>
          <w:p>
            <w:pPr>
              <w:ind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Lidija Horvatić, direktorica, Odjel za politike EU i međunarodne poslove (HUP) </w:t>
            </w:r>
          </w:p>
          <w:p>
            <w:pPr>
              <w:ind w:righ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Darko </w:t>
            </w:r>
            <w:proofErr w:type="spellStart"/>
            <w:r>
              <w:rPr>
                <w:rFonts w:ascii="Arial" w:hAnsi="Arial" w:cs="Arial"/>
              </w:rPr>
              <w:t>Šeperić</w:t>
            </w:r>
            <w:proofErr w:type="spellEnd"/>
            <w:r>
              <w:rPr>
                <w:rFonts w:ascii="Arial" w:hAnsi="Arial" w:cs="Arial"/>
              </w:rPr>
              <w:t>, savjetnik za socijalnu politiku, europska pitanja i projekte (SSSH)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>
            <w:pPr>
              <w:ind w:right="567"/>
              <w:rPr>
                <w:rFonts w:ascii="Arial" w:hAnsi="Arial" w:cs="Arial"/>
                <w:b/>
              </w:rPr>
            </w:pPr>
          </w:p>
        </w:tc>
      </w:tr>
      <w:tr>
        <w:tc>
          <w:tcPr>
            <w:tcW w:w="2268" w:type="dxa"/>
            <w:hideMark/>
          </w:tcPr>
          <w:p>
            <w:p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11:10 - 11:40</w:t>
            </w:r>
          </w:p>
        </w:tc>
        <w:tc>
          <w:tcPr>
            <w:tcW w:w="8295" w:type="dxa"/>
          </w:tcPr>
          <w:p>
            <w:pPr>
              <w:tabs>
                <w:tab w:val="left" w:pos="8396"/>
              </w:tabs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Stanka za kavu</w:t>
            </w:r>
          </w:p>
          <w:p>
            <w:pPr>
              <w:tabs>
                <w:tab w:val="left" w:pos="8396"/>
              </w:tabs>
              <w:ind w:right="425"/>
              <w:rPr>
                <w:rFonts w:ascii="Arial" w:hAnsi="Arial" w:cs="Arial"/>
              </w:rPr>
            </w:pPr>
          </w:p>
        </w:tc>
      </w:tr>
      <w:tr>
        <w:tc>
          <w:tcPr>
            <w:tcW w:w="2268" w:type="dxa"/>
            <w:hideMark/>
          </w:tcPr>
          <w:p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11:40 - 12:00</w:t>
            </w:r>
          </w:p>
          <w:p>
            <w:pPr>
              <w:ind w:right="425"/>
              <w:rPr>
                <w:rFonts w:ascii="Arial" w:hAnsi="Arial" w:cs="Arial"/>
                <w:b/>
              </w:rPr>
            </w:pPr>
          </w:p>
          <w:p>
            <w:pPr>
              <w:ind w:right="425"/>
              <w:rPr>
                <w:rFonts w:ascii="Arial" w:hAnsi="Arial" w:cs="Arial"/>
                <w:b/>
              </w:rPr>
            </w:pPr>
          </w:p>
          <w:p>
            <w:p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12:00 – 12:20</w:t>
            </w:r>
          </w:p>
        </w:tc>
        <w:tc>
          <w:tcPr>
            <w:tcW w:w="8295" w:type="dxa"/>
          </w:tcPr>
          <w:p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Socijalno partnerstvo u Republici Sloveniji – pogreške i uspjesi</w:t>
            </w:r>
          </w:p>
          <w:p>
            <w:p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Anže Hiršl, pravni savjetnik, Udruženje poslodavaca Slovenije (ZDS)</w:t>
            </w:r>
          </w:p>
          <w:p>
            <w:pPr>
              <w:ind w:right="425"/>
              <w:rPr>
                <w:rFonts w:ascii="Arial" w:hAnsi="Arial" w:cs="Arial"/>
              </w:rPr>
            </w:pPr>
          </w:p>
          <w:p>
            <w:pPr>
              <w:ind w:right="425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Bipartizam</w:t>
            </w:r>
            <w:proofErr w:type="spellEnd"/>
            <w:r>
              <w:rPr>
                <w:rFonts w:ascii="Arial" w:hAnsi="Arial" w:cs="Arial"/>
                <w:b/>
              </w:rPr>
              <w:t xml:space="preserve"> u Njemačkoj</w:t>
            </w:r>
          </w:p>
          <w:p>
            <w:p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Natalia Stolz,viša savjetnica, Politika plaća i kolektivno pregovaranje, Konfederacija njemačkih poslodavaca (BDA)</w:t>
            </w:r>
          </w:p>
          <w:p>
            <w:pPr>
              <w:ind w:right="425"/>
              <w:rPr>
                <w:rFonts w:ascii="Arial" w:hAnsi="Arial" w:cs="Arial"/>
              </w:rPr>
            </w:pPr>
          </w:p>
        </w:tc>
      </w:tr>
      <w:tr>
        <w:tc>
          <w:tcPr>
            <w:tcW w:w="2268" w:type="dxa"/>
            <w:hideMark/>
          </w:tcPr>
          <w:p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12:20 - 12:35</w:t>
            </w:r>
          </w:p>
          <w:p>
            <w:pPr>
              <w:ind w:right="425"/>
              <w:rPr>
                <w:rFonts w:ascii="Arial" w:hAnsi="Arial" w:cs="Arial"/>
                <w:b/>
              </w:rPr>
            </w:pPr>
          </w:p>
          <w:p>
            <w:pPr>
              <w:ind w:right="425"/>
              <w:rPr>
                <w:rFonts w:ascii="Arial" w:hAnsi="Arial" w:cs="Arial"/>
                <w:b/>
              </w:rPr>
            </w:pPr>
          </w:p>
          <w:p>
            <w:pPr>
              <w:ind w:right="425"/>
              <w:rPr>
                <w:rFonts w:ascii="Arial" w:hAnsi="Arial" w:cs="Arial"/>
                <w:b/>
              </w:rPr>
            </w:pPr>
          </w:p>
          <w:p>
            <w:pPr>
              <w:ind w:right="425"/>
              <w:rPr>
                <w:rFonts w:ascii="Arial" w:hAnsi="Arial" w:cs="Arial"/>
                <w:b/>
              </w:rPr>
            </w:pPr>
          </w:p>
          <w:p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12:35 – 12:50</w:t>
            </w:r>
          </w:p>
          <w:p>
            <w:pPr>
              <w:ind w:right="425"/>
              <w:rPr>
                <w:rFonts w:ascii="Arial" w:hAnsi="Arial" w:cs="Arial"/>
                <w:b/>
              </w:rPr>
            </w:pPr>
          </w:p>
          <w:p>
            <w:pPr>
              <w:ind w:right="425"/>
              <w:rPr>
                <w:rFonts w:ascii="Arial" w:hAnsi="Arial" w:cs="Arial"/>
                <w:b/>
              </w:rPr>
            </w:pPr>
          </w:p>
          <w:p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12:50 – 13:30</w:t>
            </w:r>
          </w:p>
          <w:p>
            <w:pPr>
              <w:ind w:right="425"/>
              <w:rPr>
                <w:rFonts w:ascii="Arial" w:hAnsi="Arial" w:cs="Arial"/>
              </w:rPr>
            </w:pPr>
          </w:p>
        </w:tc>
        <w:tc>
          <w:tcPr>
            <w:tcW w:w="8295" w:type="dxa"/>
          </w:tcPr>
          <w:p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Okvirni sporazumi – pregled, s posebnim osvrtom na Okvirni sporazum o radu na daljinu (</w:t>
            </w:r>
            <w:proofErr w:type="spellStart"/>
            <w:r>
              <w:rPr>
                <w:rFonts w:ascii="Arial" w:hAnsi="Arial" w:cs="Arial"/>
                <w:b/>
              </w:rPr>
              <w:t>Teleworking</w:t>
            </w:r>
            <w:proofErr w:type="spellEnd"/>
            <w:r>
              <w:rPr>
                <w:rFonts w:ascii="Arial" w:hAnsi="Arial" w:cs="Arial"/>
                <w:b/>
              </w:rPr>
              <w:t xml:space="preserve">) </w:t>
            </w:r>
          </w:p>
          <w:p>
            <w:pPr>
              <w:tabs>
                <w:tab w:val="left" w:pos="8396"/>
              </w:tabs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Nataša Novaković, Savjetnica glavnog direktora za tržište rada i razvoj ljudskih potencijala (HUP) </w:t>
            </w:r>
            <w:bookmarkStart w:id="0" w:name="_GoBack"/>
            <w:bookmarkEnd w:id="0"/>
          </w:p>
          <w:p>
            <w:pPr>
              <w:tabs>
                <w:tab w:val="left" w:pos="8396"/>
              </w:tabs>
              <w:ind w:right="425"/>
              <w:rPr>
                <w:rFonts w:ascii="Arial" w:hAnsi="Arial" w:cs="Arial"/>
              </w:rPr>
            </w:pPr>
          </w:p>
          <w:p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Stres na radnom mjestu i Okvirni sporazum</w:t>
            </w:r>
          </w:p>
          <w:p>
            <w:p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Admira Ribičić, pravna savjetnica (HUP)</w:t>
            </w:r>
          </w:p>
          <w:p>
            <w:pPr>
              <w:ind w:right="425"/>
              <w:rPr>
                <w:rFonts w:ascii="Arial" w:hAnsi="Arial" w:cs="Arial"/>
                <w:b/>
              </w:rPr>
            </w:pPr>
          </w:p>
          <w:p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Rasprava i zaključci </w:t>
            </w:r>
          </w:p>
          <w:p>
            <w:pPr>
              <w:ind w:right="425"/>
              <w:rPr>
                <w:rFonts w:ascii="Arial" w:hAnsi="Arial" w:cs="Arial"/>
              </w:rPr>
            </w:pPr>
          </w:p>
        </w:tc>
      </w:tr>
      <w:tr>
        <w:tc>
          <w:tcPr>
            <w:tcW w:w="2268" w:type="dxa"/>
            <w:hideMark/>
          </w:tcPr>
          <w:p>
            <w:pPr>
              <w:ind w:right="425"/>
              <w:rPr>
                <w:rFonts w:ascii="Arial" w:hAnsi="Arial" w:cs="Arial"/>
              </w:rPr>
            </w:pPr>
          </w:p>
        </w:tc>
        <w:tc>
          <w:tcPr>
            <w:tcW w:w="8295" w:type="dxa"/>
          </w:tcPr>
          <w:p>
            <w:pPr>
              <w:ind w:right="425"/>
              <w:rPr>
                <w:rFonts w:ascii="Arial" w:hAnsi="Arial" w:cs="Arial"/>
                <w:b/>
              </w:rPr>
            </w:pPr>
          </w:p>
        </w:tc>
      </w:tr>
      <w:tr>
        <w:tc>
          <w:tcPr>
            <w:tcW w:w="2268" w:type="dxa"/>
            <w:hideMark/>
          </w:tcPr>
          <w:p>
            <w:pPr>
              <w:ind w:right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13:30</w:t>
            </w:r>
          </w:p>
        </w:tc>
        <w:tc>
          <w:tcPr>
            <w:tcW w:w="8295" w:type="dxa"/>
          </w:tcPr>
          <w:p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Zajednički ručak i umrežavanje</w:t>
            </w:r>
          </w:p>
          <w:p>
            <w:pPr>
              <w:ind w:right="425"/>
              <w:rPr>
                <w:rFonts w:ascii="Arial" w:hAnsi="Arial" w:cs="Arial"/>
                <w:b/>
              </w:rPr>
            </w:pPr>
          </w:p>
          <w:p>
            <w:pPr>
              <w:ind w:right="425"/>
              <w:rPr>
                <w:rFonts w:ascii="Arial" w:hAnsi="Arial" w:cs="Arial"/>
                <w:b/>
              </w:rPr>
            </w:pPr>
          </w:p>
        </w:tc>
      </w:tr>
    </w:tbl>
    <w:p>
      <w:pPr>
        <w:spacing w:after="120" w:line="360" w:lineRule="auto"/>
        <w:ind w:right="543"/>
        <w:rPr>
          <w:rFonts w:ascii="Arial" w:hAnsi="Arial" w:cs="Arial"/>
        </w:rPr>
      </w:pPr>
      <w:r>
        <w:rPr>
          <w:rFonts w:ascii="Arial" w:hAnsi="Arial" w:cs="Arial"/>
          <w:b/>
        </w:rPr>
        <w:t>Moderator</w:t>
      </w:r>
      <w:r>
        <w:rPr>
          <w:rFonts w:ascii="Arial" w:hAnsi="Arial" w:cs="Arial"/>
        </w:rPr>
        <w:t>: Biserka Sladović (HUP)</w:t>
      </w:r>
    </w:p>
    <w:sectPr>
      <w:headerReference w:type="default" r:id="rId9"/>
      <w:footerReference w:type="default" r:id="rId10"/>
      <w:pgSz w:w="11906" w:h="16838"/>
      <w:pgMar w:top="1501" w:right="566" w:bottom="1560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aglavlje"/>
      <w:ind w:left="142" w:hanging="142"/>
      <w:rPr>
        <w:i/>
        <w:sz w:val="20"/>
        <w:szCs w:val="20"/>
      </w:rPr>
    </w:pPr>
  </w:p>
  <w:p>
    <w:pPr>
      <w:pStyle w:val="Zaglavlje"/>
      <w:rPr>
        <w:rFonts w:ascii="Arial" w:hAnsi="Arial" w:cs="Arial"/>
        <w:i/>
      </w:rPr>
    </w:pPr>
    <w:r>
      <w:rPr>
        <w:rFonts w:ascii="Arial" w:hAnsi="Arial" w:cs="Arial"/>
        <w:i/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2211955</wp:posOffset>
          </wp:positionH>
          <wp:positionV relativeFrom="paragraph">
            <wp:posOffset>472440</wp:posOffset>
          </wp:positionV>
          <wp:extent cx="1071245" cy="250825"/>
          <wp:effectExtent l="0" t="0" r="0" b="0"/>
          <wp:wrapNone/>
          <wp:docPr id="28" name="Slika 2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25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0"/>
        <w:szCs w:val="20"/>
      </w:rPr>
      <w:t xml:space="preserve">  </w:t>
    </w:r>
    <w:r>
      <w:rPr>
        <w:rFonts w:eastAsiaTheme="minorHAnsi" w:cs="Calibri"/>
        <w:b/>
        <w:bCs/>
        <w:noProof/>
        <w:color w:val="000000"/>
        <w:szCs w:val="23"/>
        <w:lang w:eastAsia="hr-HR"/>
      </w:rPr>
      <w:drawing>
        <wp:inline distT="0" distB="0" distL="0" distR="0">
          <wp:extent cx="1169232" cy="757629"/>
          <wp:effectExtent l="0" t="0" r="0" b="4445"/>
          <wp:docPr id="1" name="Picture 1" descr="\\HUPDC02\zajednicki\Logotipovi\HUP_puni_vertikalni_siro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UPDC02\zajednicki\Logotipovi\HUP_puni_vertikalni_sirok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147" cy="75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  <w:szCs w:val="20"/>
      </w:rPr>
      <w:t xml:space="preserve">       </w:t>
    </w:r>
    <w:r>
      <w:rPr>
        <w:rFonts w:ascii="Arial" w:hAnsi="Arial" w:cs="Arial"/>
        <w:i/>
        <w:noProof/>
        <w:lang w:eastAsia="hr-HR"/>
      </w:rPr>
      <w:drawing>
        <wp:inline distT="0" distB="0" distL="0" distR="0">
          <wp:extent cx="476250" cy="459145"/>
          <wp:effectExtent l="0" t="0" r="0" b="0"/>
          <wp:docPr id="30" name="Picture 5" descr="znak i logo SSSH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i logo SSSH_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78302" cy="461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                                  </w:t>
    </w:r>
    <w:r>
      <w:rPr>
        <w:rFonts w:ascii="Arial" w:hAnsi="Arial" w:cs="Arial"/>
        <w:i/>
        <w:noProof/>
        <w:lang w:eastAsia="hr-HR"/>
      </w:rPr>
      <w:drawing>
        <wp:inline distT="0" distB="0" distL="0" distR="0">
          <wp:extent cx="533400" cy="441435"/>
          <wp:effectExtent l="0" t="0" r="0" b="0"/>
          <wp:docPr id="31" name="Slika 31" descr="C:\Users\sradakovic.HUP\AppData\Local\Microsoft\Windows\Temporary Internet Files\Content.Outlook\QYYQXL7D\NHS logo HR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radakovic.HUP\AppData\Local\Microsoft\Windows\Temporary Internet Files\Content.Outlook\QYYQXL7D\NHS logo HRV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79" cy="44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</w:t>
    </w:r>
    <w:r>
      <w:rPr>
        <w:rFonts w:ascii="Arial" w:hAnsi="Arial" w:cs="Arial"/>
        <w:i/>
        <w:noProof/>
        <w:lang w:eastAsia="hr-HR"/>
      </w:rPr>
      <w:drawing>
        <wp:inline distT="0" distB="0" distL="0" distR="0">
          <wp:extent cx="577298" cy="434058"/>
          <wp:effectExtent l="19050" t="0" r="0" b="0"/>
          <wp:docPr id="33" name="Picture 10" descr="logoSMH-IS-266x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MH-IS-266x200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83881" cy="439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 </w:t>
    </w:r>
    <w:r>
      <w:rPr>
        <w:rFonts w:ascii="Arial" w:hAnsi="Arial" w:cs="Arial"/>
        <w:noProof/>
        <w:lang w:eastAsia="hr-HR"/>
      </w:rPr>
      <w:drawing>
        <wp:inline distT="0" distB="0" distL="0" distR="0">
          <wp:extent cx="437322" cy="437322"/>
          <wp:effectExtent l="19050" t="0" r="828" b="0"/>
          <wp:docPr id="34" name="Picture 11" descr="sg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h logo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437283" cy="437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</w:t>
    </w:r>
    <w:r>
      <w:rPr>
        <w:rFonts w:ascii="Arial" w:hAnsi="Arial" w:cs="Arial"/>
        <w:noProof/>
        <w:lang w:eastAsia="hr-HR"/>
      </w:rPr>
      <w:drawing>
        <wp:inline distT="0" distB="0" distL="0" distR="0">
          <wp:extent cx="863545" cy="440409"/>
          <wp:effectExtent l="19050" t="0" r="0" b="0"/>
          <wp:docPr id="35" name="Picture 13" descr="stuh logo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h logo_300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864402" cy="440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</w:t>
    </w:r>
  </w:p>
  <w:p>
    <w:pPr>
      <w:pStyle w:val="Zaglavlje"/>
      <w:ind w:left="142" w:hanging="142"/>
      <w:rPr>
        <w:sz w:val="20"/>
        <w:szCs w:val="20"/>
      </w:rPr>
    </w:pPr>
  </w:p>
  <w:p>
    <w:pPr>
      <w:ind w:left="142" w:hanging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aglavlje"/>
      <w:ind w:left="-851" w:firstLine="567"/>
      <w:jc w:val="center"/>
      <w:rPr>
        <w:rFonts w:ascii="Arial" w:hAnsi="Arial" w:cs="Arial"/>
        <w:i/>
      </w:rPr>
    </w:pPr>
  </w:p>
  <w:p>
    <w:pPr>
      <w:pStyle w:val="Zaglavlje"/>
      <w:ind w:left="-851" w:firstLine="567"/>
      <w:jc w:val="center"/>
      <w:rPr>
        <w:rFonts w:ascii="Arial" w:hAnsi="Arial" w:cs="Arial"/>
        <w:i/>
      </w:rPr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158115</wp:posOffset>
          </wp:positionV>
          <wp:extent cx="628650" cy="631190"/>
          <wp:effectExtent l="0" t="0" r="6350" b="3810"/>
          <wp:wrapSquare wrapText="bothSides"/>
          <wp:docPr id="16" name="Picture 66" descr="C:\Users\Korisnik\AppData\Local\Microsoft\Windows\Temporary Internet Files\Content.Word\ZnakLogo-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Korisnik\AppData\Local\Microsoft\Windows\Temporary Internet Files\Content.Word\ZnakLogo-H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</w:rPr>
      <w:t xml:space="preserve">  </w:t>
    </w:r>
  </w:p>
  <w:p>
    <w:pPr>
      <w:autoSpaceDE w:val="0"/>
      <w:autoSpaceDN w:val="0"/>
      <w:adjustRightInd w:val="0"/>
      <w:spacing w:after="0" w:line="240" w:lineRule="auto"/>
      <w:rPr>
        <w:rFonts w:eastAsiaTheme="minorHAnsi" w:cs="Calibri"/>
        <w:b/>
        <w:bCs/>
        <w:color w:val="000000"/>
        <w:szCs w:val="23"/>
      </w:rPr>
    </w:pP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4317365</wp:posOffset>
          </wp:positionH>
          <wp:positionV relativeFrom="paragraph">
            <wp:posOffset>-5715</wp:posOffset>
          </wp:positionV>
          <wp:extent cx="1240790" cy="739775"/>
          <wp:effectExtent l="0" t="0" r="3810" b="0"/>
          <wp:wrapSquare wrapText="bothSides"/>
          <wp:docPr id="14" name="Picture 65" descr="C:\Users\Korisnik\AppData\Local\Microsoft\Windows\Temporary Internet Files\Content.Word\Strukturni-i-investicijski-fondovi-logo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Korisnik\AppData\Local\Microsoft\Windows\Temporary Internet Files\Content.Word\Strukturni-i-investicijski-fondovi-logo-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lang w:eastAsia="hr-H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2856865</wp:posOffset>
          </wp:positionH>
          <wp:positionV relativeFrom="paragraph">
            <wp:posOffset>130810</wp:posOffset>
          </wp:positionV>
          <wp:extent cx="975995" cy="595630"/>
          <wp:effectExtent l="0" t="0" r="0" b="0"/>
          <wp:wrapSquare wrapText="bothSides"/>
          <wp:docPr id="15" name="Picture 67" descr="http://europa.eu/about-eu/basic-information/symbols/images/flag_yellow_high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uropa.eu/about-eu/basic-information/symbols/images/flag_yellow_high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 w:cs="Calibri"/>
        <w:b/>
        <w:bCs/>
        <w:noProof/>
        <w:color w:val="000000"/>
        <w:szCs w:val="23"/>
        <w:lang w:eastAsia="hr-HR"/>
      </w:rPr>
      <w:drawing>
        <wp:inline distT="0" distB="0" distL="0" distR="0">
          <wp:extent cx="1605915" cy="450890"/>
          <wp:effectExtent l="0" t="0" r="0" b="6350"/>
          <wp:docPr id="2" name="Picture 2" descr="SSD:Users:wizzy:Desktop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SD:Users:wizzy:Desktop: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67" cy="45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HAnsi" w:cs="Calibri"/>
        <w:b/>
        <w:bCs/>
        <w:color w:val="000000"/>
        <w:szCs w:val="23"/>
      </w:rPr>
      <w:tab/>
    </w:r>
  </w:p>
  <w:p>
    <w:pPr>
      <w:autoSpaceDE w:val="0"/>
      <w:autoSpaceDN w:val="0"/>
      <w:adjustRightInd w:val="0"/>
      <w:spacing w:after="0" w:line="240" w:lineRule="auto"/>
      <w:rPr>
        <w:rFonts w:eastAsiaTheme="minorHAnsi" w:cs="Calibri"/>
        <w:b/>
        <w:bCs/>
        <w:color w:val="000000"/>
        <w:szCs w:val="23"/>
      </w:rPr>
    </w:pPr>
  </w:p>
  <w:p>
    <w:pPr>
      <w:autoSpaceDE w:val="0"/>
      <w:autoSpaceDN w:val="0"/>
      <w:adjustRightInd w:val="0"/>
      <w:spacing w:after="0" w:line="240" w:lineRule="auto"/>
      <w:rPr>
        <w:rFonts w:eastAsiaTheme="minorHAnsi" w:cs="Calibri"/>
        <w:b/>
        <w:bCs/>
        <w:color w:val="000000"/>
        <w:szCs w:val="23"/>
      </w:rPr>
    </w:pPr>
  </w:p>
  <w:p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color w:val="000000"/>
        <w:sz w:val="20"/>
        <w:szCs w:val="23"/>
      </w:rPr>
    </w:pPr>
    <w:r>
      <w:rPr>
        <w:rFonts w:ascii="Arial" w:eastAsiaTheme="minorHAnsi" w:hAnsi="Arial" w:cs="Arial"/>
        <w:bCs/>
        <w:color w:val="000000"/>
        <w:sz w:val="20"/>
        <w:szCs w:val="23"/>
      </w:rPr>
      <w:t>Ulaganje u budućnost</w:t>
    </w:r>
  </w:p>
  <w:p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bCs/>
        <w:color w:val="000000"/>
        <w:sz w:val="20"/>
        <w:szCs w:val="23"/>
      </w:rPr>
    </w:pPr>
    <w:r>
      <w:rPr>
        <w:rFonts w:ascii="Arial" w:eastAsiaTheme="minorHAnsi" w:hAnsi="Arial" w:cs="Arial"/>
        <w:bCs/>
        <w:color w:val="000000"/>
        <w:sz w:val="20"/>
        <w:szCs w:val="23"/>
      </w:rPr>
      <w:t>Projekt je sufinancirala Europska unija iz</w:t>
    </w:r>
  </w:p>
  <w:p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bCs/>
        <w:color w:val="000000"/>
        <w:sz w:val="20"/>
        <w:szCs w:val="23"/>
      </w:rPr>
    </w:pPr>
    <w:r>
      <w:rPr>
        <w:rFonts w:ascii="Arial" w:eastAsiaTheme="minorHAnsi" w:hAnsi="Arial" w:cs="Arial"/>
        <w:bCs/>
        <w:color w:val="000000"/>
        <w:sz w:val="20"/>
        <w:szCs w:val="23"/>
      </w:rPr>
      <w:t>Europskog socijalnog fonda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30C"/>
    <w:multiLevelType w:val="hybridMultilevel"/>
    <w:tmpl w:val="7D3E2C8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1F585D"/>
    <w:multiLevelType w:val="hybridMultilevel"/>
    <w:tmpl w:val="6AA24CB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8305C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48751CF"/>
    <w:multiLevelType w:val="hybridMultilevel"/>
    <w:tmpl w:val="63426BE2"/>
    <w:lvl w:ilvl="0" w:tplc="6AF83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732A8"/>
    <w:multiLevelType w:val="multilevel"/>
    <w:tmpl w:val="157EFB5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282A20"/>
    <w:multiLevelType w:val="multilevel"/>
    <w:tmpl w:val="6A887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087A6E8B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11F93F4E"/>
    <w:multiLevelType w:val="hybridMultilevel"/>
    <w:tmpl w:val="895293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E3399"/>
    <w:multiLevelType w:val="hybridMultilevel"/>
    <w:tmpl w:val="86DC1CE0"/>
    <w:lvl w:ilvl="0" w:tplc="6AF83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CD7AA0"/>
    <w:multiLevelType w:val="hybridMultilevel"/>
    <w:tmpl w:val="46FC9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010AA"/>
    <w:multiLevelType w:val="multilevel"/>
    <w:tmpl w:val="134ED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1">
    <w:nsid w:val="1F761EB1"/>
    <w:multiLevelType w:val="hybridMultilevel"/>
    <w:tmpl w:val="127A4C86"/>
    <w:lvl w:ilvl="0" w:tplc="0876D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5375D4"/>
    <w:multiLevelType w:val="hybridMultilevel"/>
    <w:tmpl w:val="543A882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3864728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>
    <w:nsid w:val="3F061394"/>
    <w:multiLevelType w:val="hybridMultilevel"/>
    <w:tmpl w:val="5D1EC576"/>
    <w:lvl w:ilvl="0" w:tplc="6AF83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4D3F4A"/>
    <w:multiLevelType w:val="hybridMultilevel"/>
    <w:tmpl w:val="57164CF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D317F6"/>
    <w:multiLevelType w:val="hybridMultilevel"/>
    <w:tmpl w:val="E3060D98"/>
    <w:lvl w:ilvl="0" w:tplc="8C681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85AC7"/>
    <w:multiLevelType w:val="hybridMultilevel"/>
    <w:tmpl w:val="8294DAA4"/>
    <w:lvl w:ilvl="0" w:tplc="3B06BD7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292A95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>
    <w:nsid w:val="540B7B4A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>
    <w:nsid w:val="5C0D27A6"/>
    <w:multiLevelType w:val="hybridMultilevel"/>
    <w:tmpl w:val="695C8E56"/>
    <w:lvl w:ilvl="0" w:tplc="6AF83C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424452"/>
    <w:multiLevelType w:val="multilevel"/>
    <w:tmpl w:val="6A887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>
    <w:nsid w:val="69F63E08"/>
    <w:multiLevelType w:val="multilevel"/>
    <w:tmpl w:val="D58025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4105405"/>
    <w:multiLevelType w:val="hybridMultilevel"/>
    <w:tmpl w:val="34F03E9E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6765CBE"/>
    <w:multiLevelType w:val="multilevel"/>
    <w:tmpl w:val="5CDA6B7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9ED3F48"/>
    <w:multiLevelType w:val="multilevel"/>
    <w:tmpl w:val="ACA02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9"/>
  </w:num>
  <w:num w:numId="8">
    <w:abstractNumId w:val="16"/>
  </w:num>
  <w:num w:numId="9">
    <w:abstractNumId w:val="17"/>
  </w:num>
  <w:num w:numId="10">
    <w:abstractNumId w:val="0"/>
  </w:num>
  <w:num w:numId="11">
    <w:abstractNumId w:val="14"/>
  </w:num>
  <w:num w:numId="12">
    <w:abstractNumId w:val="20"/>
  </w:num>
  <w:num w:numId="13">
    <w:abstractNumId w:val="1"/>
  </w:num>
  <w:num w:numId="14">
    <w:abstractNumId w:val="23"/>
  </w:num>
  <w:num w:numId="15">
    <w:abstractNumId w:val="15"/>
  </w:num>
  <w:num w:numId="16">
    <w:abstractNumId w:val="21"/>
  </w:num>
  <w:num w:numId="17">
    <w:abstractNumId w:val="25"/>
  </w:num>
  <w:num w:numId="18">
    <w:abstractNumId w:val="3"/>
  </w:num>
  <w:num w:numId="19">
    <w:abstractNumId w:val="8"/>
  </w:num>
  <w:num w:numId="20">
    <w:abstractNumId w:val="4"/>
  </w:num>
  <w:num w:numId="21">
    <w:abstractNumId w:val="24"/>
  </w:num>
  <w:num w:numId="22">
    <w:abstractNumId w:val="2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0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Naslov2">
    <w:name w:val="heading 2"/>
    <w:basedOn w:val="Normal"/>
    <w:link w:val="Naslov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Hiperveza">
    <w:name w:val="Hyperlink"/>
    <w:uiPriority w:val="99"/>
    <w:unhideWhenUsed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</w:pPr>
    <w:rPr>
      <w:rFonts w:eastAsiaTheme="minorHAnsi" w:cs="Calibri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l-SI" w:eastAsia="sl-SI"/>
    </w:rPr>
  </w:style>
  <w:style w:type="character" w:customStyle="1" w:styleId="hps">
    <w:name w:val="hps"/>
    <w:basedOn w:val="Zadanifontodlomka"/>
  </w:style>
  <w:style w:type="character" w:styleId="SlijeenaHiperveza">
    <w:name w:val="FollowedHyperlink"/>
    <w:basedOn w:val="Zadanifontodlomka"/>
    <w:uiPriority w:val="99"/>
    <w:semiHidden/>
    <w:unhideWhenUsed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Naslov2">
    <w:name w:val="heading 2"/>
    <w:basedOn w:val="Normal"/>
    <w:link w:val="Naslov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Hiperveza">
    <w:name w:val="Hyperlink"/>
    <w:uiPriority w:val="99"/>
    <w:unhideWhenUsed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</w:pPr>
    <w:rPr>
      <w:rFonts w:eastAsiaTheme="minorHAnsi" w:cs="Calibri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l-SI" w:eastAsia="sl-SI"/>
    </w:rPr>
  </w:style>
  <w:style w:type="character" w:customStyle="1" w:styleId="hps">
    <w:name w:val="hps"/>
    <w:basedOn w:val="Zadanifontodlomka"/>
  </w:style>
  <w:style w:type="character" w:styleId="SlijeenaHiperveza">
    <w:name w:val="FollowedHyperlink"/>
    <w:basedOn w:val="Zadanifontodlomka"/>
    <w:uiPriority w:val="99"/>
    <w:semiHidden/>
    <w:unhideWhenUsed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7" Type="http://schemas.openxmlformats.org/officeDocument/2006/relationships/image" Target="media/image11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3238-A5A1-44A0-85F5-453ECF76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Horvatić</dc:creator>
  <cp:lastModifiedBy>Biserka Sladović</cp:lastModifiedBy>
  <cp:revision>4</cp:revision>
  <cp:lastPrinted>2015-02-06T13:32:00Z</cp:lastPrinted>
  <dcterms:created xsi:type="dcterms:W3CDTF">2015-05-11T09:57:00Z</dcterms:created>
  <dcterms:modified xsi:type="dcterms:W3CDTF">2015-05-11T10:44:00Z</dcterms:modified>
</cp:coreProperties>
</file>